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bookmarkStart w:colFirst="0" w:colLast="0" w:name="_6vx87afrmlpu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APHUG (2017-2018)</w:t>
        <w:tab/>
        <w:tab/>
        <w:tab/>
        <w:tab/>
        <w:tab/>
        <w:tab/>
        <w:tab/>
        <w:tab/>
        <w:t xml:space="preserve">                    Unit 1: Nature and Perspectives</w:t>
      </w:r>
      <w:r w:rsidDel="00000000" w:rsidR="00000000" w:rsidRPr="00000000">
        <w:rPr>
          <w:rtl w:val="0"/>
        </w:rPr>
      </w:r>
    </w:p>
    <w:tbl>
      <w:tblPr>
        <w:tblStyle w:val="Table2"/>
        <w:tblW w:w="131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2"/>
        <w:gridCol w:w="4392"/>
        <w:gridCol w:w="4392"/>
        <w:tblGridChange w:id="0">
          <w:tblGrid>
            <w:gridCol w:w="4392"/>
            <w:gridCol w:w="4392"/>
            <w:gridCol w:w="4392"/>
          </w:tblGrid>
        </w:tblGridChange>
      </w:tblGrid>
      <w:tr>
        <w:tc>
          <w:tcPr>
            <w:gridSpan w:val="3"/>
            <w:shd w:fill="000000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Stage 1 Desired Results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>
            <w:pPr>
              <w:tabs>
                <w:tab w:val="right" w:pos="396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ESTABLISHED GOALS</w:t>
              <w:tab/>
            </w:r>
          </w:p>
          <w:p w:rsidR="00000000" w:rsidDel="00000000" w:rsidP="00000000" w:rsidRDefault="00000000" w:rsidRPr="00000000">
            <w:pPr>
              <w:tabs>
                <w:tab w:val="right" w:pos="396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Meet the following Standards:</w:t>
            </w:r>
          </w:p>
          <w:p w:rsidR="00000000" w:rsidDel="00000000" w:rsidP="00000000" w:rsidRDefault="00000000" w:rsidRPr="00000000">
            <w:pPr>
              <w:tabs>
                <w:tab w:val="right" w:pos="396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TEKS: 5A, 6A, 9B, 21A, 21C</w:t>
            </w:r>
          </w:p>
          <w:p w:rsidR="00000000" w:rsidDel="00000000" w:rsidP="00000000" w:rsidRDefault="00000000" w:rsidRPr="00000000">
            <w:pPr>
              <w:tabs>
                <w:tab w:val="right" w:pos="396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right" w:pos="396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Introduce AP Human Geography students to the study of Geography by focusing on:</w:t>
            </w:r>
          </w:p>
          <w:p w:rsidR="00000000" w:rsidDel="00000000" w:rsidP="00000000" w:rsidRDefault="00000000" w:rsidRPr="00000000">
            <w:pPr>
              <w:tabs>
                <w:tab w:val="right" w:pos="396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tabs>
                <w:tab w:val="right" w:pos="3960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Geography as a field of inquiry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tabs>
                <w:tab w:val="right" w:pos="3960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Major geographical concepts underlying the geographical perspective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tabs>
                <w:tab w:val="right" w:pos="3960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Key geographic skills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tabs>
                <w:tab w:val="right" w:pos="3960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Use of geospatial technologies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tabs>
                <w:tab w:val="right" w:pos="3960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Sources of geographic information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tabs>
                <w:tab w:val="right" w:pos="3960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Organization of world regions</w:t>
            </w:r>
          </w:p>
          <w:p w:rsidR="00000000" w:rsidDel="00000000" w:rsidP="00000000" w:rsidRDefault="00000000" w:rsidRPr="00000000">
            <w:pPr>
              <w:tabs>
                <w:tab w:val="right" w:pos="396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Transfer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tabs>
                <w:tab w:val="right" w:pos="8388"/>
              </w:tabs>
              <w:contextualSpacing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Students will be able to independently use their learning to…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right" w:pos="8388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1) Compare various approaches to the study of Geography </w:t>
            </w:r>
          </w:p>
          <w:p w:rsidR="00000000" w:rsidDel="00000000" w:rsidP="00000000" w:rsidRDefault="00000000" w:rsidRPr="00000000">
            <w:pPr>
              <w:tabs>
                <w:tab w:val="right" w:pos="8388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2) Explore how geographers use various tools to organize space on the globe.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Meaning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tabs>
                <w:tab w:val="right" w:pos="40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UNDERSTANDINGS</w:t>
              <w:tab/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Students will understand that…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1. Geography offers a set of concepts, skills, and tools that facilitate critical thinking and problem solving.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2. Geographical skills provide a foundation for analyzing world patterns and processes.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ESSENTIAL QUESTIONS</w:t>
              <w:tab/>
            </w:r>
          </w:p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1.What traditions have helped shape the modern study of Geography?</w:t>
            </w:r>
          </w:p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2.How do key concepts help to define the geographical perspective?</w:t>
            </w:r>
          </w:p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3.How can spatial data be organized?</w:t>
            </w:r>
          </w:p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4.How do geographers choose the correct map projection?</w:t>
            </w:r>
          </w:p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5. What role does the organization of regions play in the study of geography?</w:t>
            </w:r>
          </w:p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6. How have the forces of globalization, including various methods of diffusion, impacted human and physical processes?</w:t>
            </w:r>
          </w:p>
          <w:p w:rsidR="00000000" w:rsidDel="00000000" w:rsidP="00000000" w:rsidRDefault="00000000" w:rsidRPr="00000000">
            <w:pPr>
              <w:tabs>
                <w:tab w:val="right" w:pos="4016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Acquisition</w:t>
            </w:r>
          </w:p>
        </w:tc>
      </w:tr>
      <w:tr>
        <w:trPr>
          <w:trHeight w:val="2880" w:hRule="atLeast"/>
        </w:trPr>
        <w:tc>
          <w:tcPr>
            <w:vMerge w:val="continue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tabs>
                <w:tab w:val="right" w:pos="4075"/>
              </w:tabs>
              <w:contextualSpacing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Students will know…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right" w:pos="40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1. The </w:t>
            </w:r>
            <w:hyperlink r:id="rId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vocabulary</w:t>
              </w:r>
            </w:hyperlink>
            <w:r w:rsidDel="00000000" w:rsidR="00000000" w:rsidRPr="00000000">
              <w:rPr>
                <w:rtl w:val="0"/>
              </w:rPr>
              <w:t xml:space="preserve"> that shapes the study of geography.</w:t>
            </w:r>
          </w:p>
          <w:p w:rsidR="00000000" w:rsidDel="00000000" w:rsidP="00000000" w:rsidRDefault="00000000" w:rsidRPr="00000000">
            <w:pPr>
              <w:tabs>
                <w:tab w:val="right" w:pos="40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2. Concepts of location, place, space, scale, regionalization </w:t>
            </w:r>
          </w:p>
          <w:p w:rsidR="00000000" w:rsidDel="00000000" w:rsidP="00000000" w:rsidRDefault="00000000" w:rsidRPr="00000000">
            <w:pPr>
              <w:tabs>
                <w:tab w:val="right" w:pos="4075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3. Maps are used to represent and identify spatial patterns and processes at different scales.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tabs>
                <w:tab w:val="right" w:pos="4003"/>
              </w:tabs>
              <w:contextualSpacing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Students will be skilled at…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right" w:pos="4003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1.Explain major geographical concepts underlying the geographic perspective. </w:t>
            </w:r>
          </w:p>
          <w:p w:rsidR="00000000" w:rsidDel="00000000" w:rsidP="00000000" w:rsidRDefault="00000000" w:rsidRPr="00000000">
            <w:pPr>
              <w:tabs>
                <w:tab w:val="right" w:pos="4003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2. Use landscape analysis to examine human organization of space</w:t>
            </w:r>
          </w:p>
          <w:p w:rsidR="00000000" w:rsidDel="00000000" w:rsidP="00000000" w:rsidRDefault="00000000" w:rsidRPr="00000000">
            <w:pPr>
              <w:tabs>
                <w:tab w:val="right" w:pos="4003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3. Use and interpret maps</w:t>
            </w:r>
          </w:p>
        </w:tc>
      </w:tr>
      <w:tr>
        <w:tc>
          <w:tcPr>
            <w:gridSpan w:val="3"/>
            <w:tcBorders>
              <w:bottom w:color="000000" w:space="0" w:sz="4" w:val="single"/>
            </w:tcBorders>
            <w:shd w:fill="000000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Stage 2 - Evidence</w:t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Evaluative Criteria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Assessment Evidence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Analyze data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Use variety of maps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Research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Present information clearly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tabs>
                <w:tab w:val="right" w:pos="8408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PERFORMANCE TASK(S):</w:t>
              <w:tab/>
            </w:r>
          </w:p>
          <w:p w:rsidR="00000000" w:rsidDel="00000000" w:rsidP="00000000" w:rsidRDefault="00000000" w:rsidRPr="00000000">
            <w:pPr>
              <w:tabs>
                <w:tab w:val="right" w:pos="8408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Create a mental map of your school and neighborhood.  Maps will Demonstrate: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tabs>
                <w:tab w:val="right" w:pos="8408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knowledge of basic map elements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tabs>
                <w:tab w:val="right" w:pos="8408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understanding of one’s own mental map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tabs>
                <w:tab w:val="right" w:pos="8408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the ability to use symbols to represent the physical world on a map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tabs>
                <w:tab w:val="right" w:pos="8408"/>
              </w:tabs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understanding of scale</w:t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Know vocab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Understand content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Explain types of cultural landscape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Analyze reasons for cultural landscape changes 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tabs>
                <w:tab w:val="right" w:pos="8421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OTHER EVIDENCE:</w:t>
              <w:tab/>
            </w:r>
          </w:p>
          <w:p w:rsidR="00000000" w:rsidDel="00000000" w:rsidP="00000000" w:rsidRDefault="00000000" w:rsidRPr="00000000">
            <w:pPr>
              <w:tabs>
                <w:tab w:val="right" w:pos="8421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Unit 1 vocabulary quiz(es)</w:t>
            </w:r>
          </w:p>
          <w:p w:rsidR="00000000" w:rsidDel="00000000" w:rsidP="00000000" w:rsidRDefault="00000000" w:rsidRPr="00000000">
            <w:pPr>
              <w:tabs>
                <w:tab w:val="right" w:pos="8421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Unit 1 multiple choice test</w:t>
            </w:r>
          </w:p>
          <w:p w:rsidR="00000000" w:rsidDel="00000000" w:rsidP="00000000" w:rsidRDefault="00000000" w:rsidRPr="00000000">
            <w:pPr>
              <w:tabs>
                <w:tab w:val="right" w:pos="8421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Unit 1 FRQ</w:t>
            </w:r>
          </w:p>
        </w:tc>
      </w:tr>
      <w:tr>
        <w:tc>
          <w:tcPr>
            <w:gridSpan w:val="3"/>
            <w:shd w:fill="000000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Stage 3 – Learning Plan</w:t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WEEK 1</w:t>
            </w:r>
          </w:p>
          <w:tbl>
            <w:tblPr>
              <w:tblStyle w:val="Table1"/>
              <w:tblW w:w="2808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561.7333333333333"/>
              <w:gridCol w:w="561.7333333333333"/>
              <w:gridCol w:w="561.7333333333333"/>
              <w:gridCol w:w="561.7333333333333"/>
              <w:gridCol w:w="561.7333333333333"/>
              <w:tblGridChange w:id="0">
                <w:tblGrid>
                  <w:gridCol w:w="561.7333333333333"/>
                  <w:gridCol w:w="561.7333333333333"/>
                  <w:gridCol w:w="561.7333333333333"/>
                  <w:gridCol w:w="561.7333333333333"/>
                  <w:gridCol w:w="561.7333333333333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Monday 8/28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Tuesday  8/29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Wednesday 8/30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Thursday 8/31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Friday 9/1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TEKS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TEKS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TEKS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TEKS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TEKS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Learning Target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Students will be introduced to APHUG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Learning Target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Students will be introduced to APHUG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Learning Target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Students will be introduced to APHUG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Learning Target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students will explore how geographic concepts are applied to real-world tasks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Learning Target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students will explore how geographic concepts are applied to real-world tasks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Warm Up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 information page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Warm Up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Text Coding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Warm Up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Text Coding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Warm Up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Visual Response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Warm Up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Lesson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1)ppt: skills for success in APHUG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Lesson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1)Overview of Syllabus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2) ppt: skills for success in APHuG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2) introduce vocabulary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Lesson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1)Introduce reading strategies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2) Reading: Migrants in Calais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Lesson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Students will work in groups to explore different applications of geography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Lesson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 groups will present 4 squares demonstrating applications of geography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Students will set up ISN’s</w:t>
                  </w:r>
                </w:p>
              </w:tc>
            </w:tr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Evidence of Learning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Evidence of Learning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Evidence of Learning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Evidence of Learning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widowControl w:val="0"/>
                    <w:spacing w:after="0" w:line="240" w:lineRule="auto"/>
                    <w:contextualSpacing w:val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Evidence of Learning</w:t>
                  </w:r>
                </w:p>
              </w:tc>
            </w:tr>
          </w:tbl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docs.google.com/document/d/1IlhPuP2gDl9QyaH8PjOTm0fNzzYCbTm1mTh-WaD7X3o/edit" TargetMode="External"/></Relationships>
</file>